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1DE" w:rsidRPr="00764E04" w:rsidRDefault="00FA5932">
      <w:pPr>
        <w:rPr>
          <w:rFonts w:ascii="Times New Roman" w:hAnsi="Times New Roman" w:cs="Times New Roman"/>
          <w:sz w:val="28"/>
          <w:szCs w:val="28"/>
        </w:rPr>
      </w:pPr>
      <w:r w:rsidRPr="00764E0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5714</wp:posOffset>
                </wp:positionV>
                <wp:extent cx="3838575" cy="1249045"/>
                <wp:effectExtent l="0" t="0" r="9525" b="8255"/>
                <wp:wrapNone/>
                <wp:docPr id="5" name="Casetă tex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1249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FA5932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JUDEŢUL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062F41" w:rsidRPr="00867B70" w:rsidRDefault="00062F41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pt-BR"/>
                              </w:rPr>
                              <w:t>COMUNA VĂLIȘOARA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ro-RO"/>
                              </w:rPr>
                              <w:t xml:space="preserve">CONSILIUL LOCAL 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</w:rPr>
                              <w:t xml:space="preserve">Com. Vălișoara, sat </w:t>
                            </w: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FA5932" w:rsidRPr="00867B70" w:rsidRDefault="00FA5932" w:rsidP="00FA593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</w:pPr>
                            <w:r w:rsidRPr="00867B70">
                              <w:rPr>
                                <w:rFonts w:ascii="Times New Roman" w:hAnsi="Times New Roman" w:cs="Times New Roman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5" o:spid="_x0000_s1026" type="#_x0000_t202" style="position:absolute;margin-left:43.5pt;margin-top:.45pt;width:302.25pt;height:98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" stroked="f">
                <v:textbox>
                  <w:txbxContent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FA5932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JUDEŢUL </w:t>
                      </w: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062F41" w:rsidRPr="00867B70" w:rsidRDefault="00062F41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pt-BR"/>
                        </w:rPr>
                        <w:t>COMUNA VĂLIȘOARA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b/>
                          <w:bCs/>
                          <w:lang w:val="ro-RO"/>
                        </w:rPr>
                        <w:t xml:space="preserve">CONSILIUL LOCAL 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</w:rPr>
                        <w:t xml:space="preserve">Com. Vălișoara, sat </w:t>
                      </w: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Vălișoara, nr. 194, cod poștal 337520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Tel: 0254 265 432, Fax: 0254 265 400</w:t>
                      </w:r>
                    </w:p>
                    <w:p w:rsidR="00FA5932" w:rsidRPr="00867B70" w:rsidRDefault="00FA5932" w:rsidP="00FA593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lang w:val="ro-RO"/>
                        </w:rPr>
                      </w:pPr>
                      <w:r w:rsidRPr="00867B70">
                        <w:rPr>
                          <w:rFonts w:ascii="Times New Roman" w:hAnsi="Times New Roman" w:cs="Times New Roman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</v:shape>
            </w:pict>
          </mc:Fallback>
        </mc:AlternateContent>
      </w:r>
      <w:r w:rsidRPr="00764E0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2B8B89C6" wp14:editId="23313CAF">
            <wp:simplePos x="0" y="0"/>
            <wp:positionH relativeFrom="column">
              <wp:posOffset>-323850</wp:posOffset>
            </wp:positionH>
            <wp:positionV relativeFrom="margin">
              <wp:align>top</wp:align>
            </wp:positionV>
            <wp:extent cx="885825" cy="1258570"/>
            <wp:effectExtent l="0" t="0" r="9525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4161DE" w:rsidRPr="00764E04" w:rsidRDefault="004161DE">
      <w:pPr>
        <w:rPr>
          <w:rFonts w:ascii="Times New Roman" w:hAnsi="Times New Roman" w:cs="Times New Roman"/>
          <w:sz w:val="28"/>
          <w:szCs w:val="28"/>
        </w:rPr>
      </w:pPr>
    </w:p>
    <w:p w:rsidR="00E92BF6" w:rsidRDefault="00E92BF6" w:rsidP="00E92BF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2F41" w:rsidRDefault="00062F41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1054F0" w:rsidRDefault="001054F0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Pr="00672F15" w:rsidRDefault="00867B70" w:rsidP="00EE0A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HOTĂRÂRE  NR.</w:t>
      </w:r>
      <w:r w:rsidR="009443A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EF64A6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E3173F" w:rsidRPr="00672F15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E91EF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</w:p>
    <w:p w:rsidR="009443A0" w:rsidRPr="00672F15" w:rsidRDefault="00E3173F" w:rsidP="00EF64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672F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9703A7">
        <w:rPr>
          <w:rFonts w:ascii="Times New Roman" w:hAnsi="Times New Roman" w:cs="Times New Roman"/>
          <w:b/>
          <w:sz w:val="24"/>
          <w:szCs w:val="24"/>
          <w:lang w:val="ro-RO"/>
        </w:rPr>
        <w:t xml:space="preserve">aprobarea </w:t>
      </w:r>
      <w:r w:rsidR="009443A0">
        <w:rPr>
          <w:rFonts w:ascii="Times New Roman" w:hAnsi="Times New Roman" w:cs="Times New Roman"/>
          <w:b/>
          <w:sz w:val="24"/>
          <w:szCs w:val="24"/>
          <w:lang w:val="ro-RO"/>
        </w:rPr>
        <w:t xml:space="preserve">indicatorilor tehnico-economici </w:t>
      </w:r>
      <w:r w:rsidR="00EF64A6">
        <w:rPr>
          <w:rFonts w:ascii="Times New Roman" w:hAnsi="Times New Roman" w:cs="Times New Roman"/>
          <w:b/>
          <w:sz w:val="24"/>
          <w:szCs w:val="24"/>
          <w:lang w:val="ro-RO"/>
        </w:rPr>
        <w:t>actualizați la obiectivul de investiții „Teren de sport în comuna Vălișoara, sat Săliștioara, județul Hunedoara”</w:t>
      </w:r>
    </w:p>
    <w:p w:rsidR="00E3173F" w:rsidRDefault="00E3173F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67696" w:rsidRPr="00672F15" w:rsidRDefault="00F67696" w:rsidP="00E3173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3173F" w:rsidRDefault="00E3173F" w:rsidP="00013A30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Consiliul local al comunei Vălișoara, județul Hunedoara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întrunit în ședința ordinară din data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 xml:space="preserve">              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10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.02</w:t>
      </w:r>
      <w:r w:rsidR="005E769F">
        <w:rPr>
          <w:rFonts w:ascii="Times New Roman" w:hAnsi="Times New Roman" w:cs="Times New Roman"/>
          <w:sz w:val="24"/>
          <w:szCs w:val="24"/>
          <w:lang w:val="ro-RO"/>
        </w:rPr>
        <w:t>.2020</w:t>
      </w:r>
      <w:r w:rsidR="00013A30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3173F" w:rsidRPr="005D36A6" w:rsidRDefault="00E3173F" w:rsidP="005D36A6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Analizând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P</w:t>
      </w:r>
      <w:r>
        <w:rPr>
          <w:rFonts w:ascii="Times New Roman" w:hAnsi="Times New Roman" w:cs="Times New Roman"/>
          <w:sz w:val="24"/>
          <w:szCs w:val="24"/>
          <w:lang w:val="ro-RO"/>
        </w:rPr>
        <w:t>roiectul de hotărâre nr.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F64A6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2B0D33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07.02</w:t>
      </w:r>
      <w:r w:rsidR="002B0D33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</w:t>
      </w:r>
      <w:r w:rsidR="00054EEB">
        <w:rPr>
          <w:rFonts w:ascii="Times New Roman" w:hAnsi="Times New Roman" w:cs="Times New Roman"/>
          <w:sz w:val="24"/>
          <w:szCs w:val="24"/>
          <w:lang w:val="ro-RO"/>
        </w:rPr>
        <w:t>20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EF64A6" w:rsidRPr="00EF64A6">
        <w:rPr>
          <w:rFonts w:ascii="Times New Roman" w:hAnsi="Times New Roman" w:cs="Times New Roman"/>
          <w:sz w:val="24"/>
          <w:szCs w:val="24"/>
          <w:lang w:val="ro-RO"/>
        </w:rPr>
        <w:t>aprobarea indicatorilor tehnico-economici actualizați la obiectivul de investiții „Teren de sport în comuna Vălișoara, sat Săliștioara, județul Hunedoara”</w:t>
      </w:r>
      <w:r w:rsidR="00EF64A6">
        <w:rPr>
          <w:rFonts w:ascii="Times New Roman" w:hAnsi="Times New Roman" w:cs="Times New Roman"/>
          <w:sz w:val="24"/>
          <w:szCs w:val="24"/>
          <w:lang w:val="ro-RO"/>
        </w:rPr>
        <w:t>, finanțat prin Contractul de finanțare nr. C1920074A209752202103/05.10.2018 pentru acordarea ajutorului financiar nerambursabil în condițiile Programului Național pentru Dezvoltare Rurală încheiat între Agenția pentru Finanțarea Investițiilor Rurale – România, și Comuna Vălișoara, județul Hunedoara;</w:t>
      </w:r>
    </w:p>
    <w:p w:rsidR="00E3173F" w:rsidRDefault="005D36A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Având în vedere</w:t>
      </w:r>
      <w:r w:rsidR="00E3173F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:rsidR="00E3173F" w:rsidRPr="00013A30" w:rsidRDefault="00E3173F" w:rsidP="005D36A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9703A7">
        <w:rPr>
          <w:rFonts w:ascii="Times New Roman" w:hAnsi="Times New Roman" w:cs="Times New Roman"/>
          <w:sz w:val="24"/>
          <w:szCs w:val="24"/>
          <w:lang w:val="ro-RO"/>
        </w:rPr>
        <w:t>referat</w:t>
      </w:r>
      <w:r w:rsidR="00EF64A6">
        <w:rPr>
          <w:rFonts w:ascii="Times New Roman" w:hAnsi="Times New Roman" w:cs="Times New Roman"/>
          <w:sz w:val="24"/>
          <w:szCs w:val="24"/>
          <w:lang w:val="ro-RO"/>
        </w:rPr>
        <w:t>ul</w:t>
      </w:r>
      <w:r w:rsidR="00867B70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de aprobare al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F64A6">
        <w:rPr>
          <w:rFonts w:ascii="Times New Roman" w:hAnsi="Times New Roman" w:cs="Times New Roman"/>
          <w:sz w:val="24"/>
          <w:szCs w:val="24"/>
          <w:lang w:val="ro-RO"/>
        </w:rPr>
        <w:t>P</w:t>
      </w:r>
      <w:r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rimarului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 xml:space="preserve">comunei Vălișoara </w:t>
      </w:r>
      <w:r w:rsidR="00963CDC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963CDC" w:rsidRPr="00013A30">
        <w:rPr>
          <w:rFonts w:ascii="Times New Roman" w:hAnsi="Times New Roman" w:cs="Times New Roman"/>
          <w:sz w:val="24"/>
          <w:szCs w:val="24"/>
          <w:lang w:val="ro-RO"/>
        </w:rPr>
        <w:t xml:space="preserve">r. 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57</w:t>
      </w:r>
      <w:r w:rsidR="00EF64A6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/07.02.2020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 xml:space="preserve"> privind </w:t>
      </w:r>
      <w:r w:rsidR="00EF64A6">
        <w:rPr>
          <w:rFonts w:ascii="Times New Roman" w:hAnsi="Times New Roman" w:cs="Times New Roman"/>
          <w:sz w:val="24"/>
          <w:szCs w:val="24"/>
          <w:lang w:val="ro-RO"/>
        </w:rPr>
        <w:t xml:space="preserve">necesitatea aprobării </w:t>
      </w:r>
      <w:r w:rsidR="00EF64A6" w:rsidRPr="00EF64A6">
        <w:rPr>
          <w:rFonts w:ascii="Times New Roman" w:hAnsi="Times New Roman" w:cs="Times New Roman"/>
          <w:sz w:val="24"/>
          <w:szCs w:val="24"/>
          <w:lang w:val="ro-RO"/>
        </w:rPr>
        <w:t xml:space="preserve">indicatorilor tehnico-economici actualizați la obiectivul de investiții „Teren de sport în </w:t>
      </w:r>
      <w:r w:rsidR="002D16FA">
        <w:rPr>
          <w:rFonts w:ascii="Times New Roman" w:hAnsi="Times New Roman" w:cs="Times New Roman"/>
          <w:sz w:val="24"/>
          <w:szCs w:val="24"/>
          <w:lang w:val="ro-RO"/>
        </w:rPr>
        <w:t xml:space="preserve">          </w:t>
      </w:r>
      <w:r w:rsidR="00EF64A6" w:rsidRPr="00EF64A6">
        <w:rPr>
          <w:rFonts w:ascii="Times New Roman" w:hAnsi="Times New Roman" w:cs="Times New Roman"/>
          <w:sz w:val="24"/>
          <w:szCs w:val="24"/>
          <w:lang w:val="ro-RO"/>
        </w:rPr>
        <w:t>comuna Vălișoara, sat Săliștioara, județul Hunedoara”</w:t>
      </w:r>
      <w:r w:rsidR="00EF64A6">
        <w:rPr>
          <w:rFonts w:ascii="Times New Roman" w:hAnsi="Times New Roman" w:cs="Times New Roman"/>
          <w:sz w:val="24"/>
          <w:szCs w:val="24"/>
          <w:lang w:val="ro-RO"/>
        </w:rPr>
        <w:t xml:space="preserve"> și aprobarea asigurării cofinanțării din bugetul      local al comunei Vălișoara a cheltuielilor </w:t>
      </w:r>
      <w:r w:rsidR="002D16FA">
        <w:rPr>
          <w:rFonts w:ascii="Times New Roman" w:hAnsi="Times New Roman" w:cs="Times New Roman"/>
          <w:sz w:val="24"/>
          <w:szCs w:val="24"/>
          <w:lang w:val="ro-RO"/>
        </w:rPr>
        <w:t>neeligibile actualizate</w:t>
      </w:r>
      <w:r w:rsidR="005D36A6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B46E09" w:rsidRPr="00013A30" w:rsidRDefault="00E3173F" w:rsidP="00B46E0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- </w:t>
      </w:r>
      <w:r w:rsidR="002C246E">
        <w:rPr>
          <w:rFonts w:ascii="Times New Roman" w:hAnsi="Times New Roman" w:cs="Times New Roman"/>
          <w:sz w:val="24"/>
          <w:szCs w:val="24"/>
          <w:lang w:val="ro-RO"/>
        </w:rPr>
        <w:t>r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 xml:space="preserve">aportul </w:t>
      </w:r>
      <w:r w:rsidR="009703A7">
        <w:rPr>
          <w:rFonts w:ascii="Times New Roman" w:hAnsi="Times New Roman" w:cs="Times New Roman"/>
          <w:color w:val="000000"/>
          <w:sz w:val="24"/>
          <w:szCs w:val="24"/>
        </w:rPr>
        <w:t xml:space="preserve">compartimentului de </w:t>
      </w:r>
      <w:r w:rsidRPr="004E0BDC">
        <w:rPr>
          <w:rFonts w:ascii="Times New Roman" w:hAnsi="Times New Roman" w:cs="Times New Roman"/>
          <w:color w:val="000000"/>
          <w:sz w:val="24"/>
          <w:szCs w:val="24"/>
        </w:rPr>
        <w:t>specialitate nr</w:t>
      </w:r>
      <w:r w:rsidR="00B104F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D16FA">
        <w:rPr>
          <w:rFonts w:ascii="Times New Roman" w:hAnsi="Times New Roman" w:cs="Times New Roman"/>
          <w:color w:val="000000"/>
          <w:sz w:val="24"/>
          <w:szCs w:val="24"/>
        </w:rPr>
        <w:t>580/07.02</w:t>
      </w:r>
      <w:r w:rsidR="00B46E09">
        <w:rPr>
          <w:rFonts w:ascii="Times New Roman" w:hAnsi="Times New Roman" w:cs="Times New Roman"/>
          <w:color w:val="000000"/>
          <w:sz w:val="24"/>
          <w:szCs w:val="24"/>
        </w:rPr>
        <w:t xml:space="preserve">.2020, </w:t>
      </w:r>
      <w:r w:rsidR="00B46E09">
        <w:rPr>
          <w:rFonts w:ascii="Times New Roman" w:hAnsi="Times New Roman" w:cs="Times New Roman"/>
          <w:sz w:val="24"/>
          <w:szCs w:val="24"/>
          <w:lang w:val="ro-RO"/>
        </w:rPr>
        <w:t xml:space="preserve">privind aprobarea </w:t>
      </w:r>
      <w:r w:rsidR="002D16FA" w:rsidRPr="002D16FA">
        <w:rPr>
          <w:rFonts w:ascii="Times New Roman" w:hAnsi="Times New Roman" w:cs="Times New Roman"/>
          <w:sz w:val="24"/>
          <w:szCs w:val="24"/>
          <w:lang w:val="ro-RO"/>
        </w:rPr>
        <w:t xml:space="preserve">indicatorilor tehnico-economici actualizați la obiectivul de investiții „Teren de sport în comuna Vălișoara, sat </w:t>
      </w:r>
      <w:r w:rsidR="002D16FA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2D16FA" w:rsidRPr="002D16FA">
        <w:rPr>
          <w:rFonts w:ascii="Times New Roman" w:hAnsi="Times New Roman" w:cs="Times New Roman"/>
          <w:sz w:val="24"/>
          <w:szCs w:val="24"/>
          <w:lang w:val="ro-RO"/>
        </w:rPr>
        <w:t xml:space="preserve">Săliștioara, județul Hunedoara” și aprobarea asigurării cofinanțării din bugetul local al comunei Vălișoara </w:t>
      </w:r>
      <w:r w:rsidR="002D16F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D16FA" w:rsidRPr="002D16FA">
        <w:rPr>
          <w:rFonts w:ascii="Times New Roman" w:hAnsi="Times New Roman" w:cs="Times New Roman"/>
          <w:sz w:val="24"/>
          <w:szCs w:val="24"/>
          <w:lang w:val="ro-RO"/>
        </w:rPr>
        <w:t>a cheltuielilor neeligibile actualizate</w:t>
      </w:r>
      <w:r w:rsidR="00B46E09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5E769F" w:rsidRDefault="00E3173F" w:rsidP="00E3173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D16FA">
        <w:rPr>
          <w:rFonts w:ascii="Times New Roman" w:hAnsi="Times New Roman" w:cs="Times New Roman"/>
          <w:sz w:val="24"/>
          <w:szCs w:val="24"/>
          <w:lang w:val="ro-RO"/>
        </w:rPr>
        <w:t>HCL al comunei Vălișoara nr. 42/2018 privind aprobarea valorii de investiție a proiectului „Teren de sport în comuna Vălișoara, sat Săliștioara, județul Hunedoara”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3173F" w:rsidRDefault="005E769F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C246E">
        <w:rPr>
          <w:rFonts w:ascii="Times New Roman" w:hAnsi="Times New Roman" w:cs="Times New Roman"/>
          <w:color w:val="000000"/>
          <w:sz w:val="24"/>
          <w:szCs w:val="24"/>
        </w:rPr>
        <w:t>r</w:t>
      </w:r>
      <w:r w:rsidR="00E3173F" w:rsidRPr="009E6D70">
        <w:rPr>
          <w:rFonts w:ascii="Times New Roman" w:hAnsi="Times New Roman" w:cs="Times New Roman"/>
          <w:color w:val="000000"/>
          <w:sz w:val="24"/>
          <w:szCs w:val="24"/>
        </w:rPr>
        <w:t xml:space="preserve">aportul </w:t>
      </w:r>
      <w:r w:rsidR="009703A7">
        <w:rPr>
          <w:rFonts w:ascii="Times New Roman" w:hAnsi="Times New Roman" w:cs="Times New Roman"/>
          <w:bCs/>
          <w:sz w:val="24"/>
          <w:szCs w:val="24"/>
        </w:rPr>
        <w:t>c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omisiei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pentru programe de dezvoltare economico-socială,</w:t>
      </w:r>
      <w:r w:rsidR="00B46E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buget,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finanţe,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administrarea domeniului public şi privat, amenajarea teritoriului,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urbanism şi realizarea lucrărilor</w:t>
      </w:r>
      <w:r w:rsidR="009019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173F" w:rsidRPr="009E6D70">
        <w:rPr>
          <w:rFonts w:ascii="Times New Roman" w:hAnsi="Times New Roman" w:cs="Times New Roman"/>
          <w:bCs/>
          <w:sz w:val="24"/>
          <w:szCs w:val="24"/>
        </w:rPr>
        <w:t>publice, protecţia mediului înconjurător,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turism, servicii publice și comerț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B0D33">
        <w:rPr>
          <w:rFonts w:ascii="Times New Roman" w:hAnsi="Times New Roman" w:cs="Times New Roman"/>
          <w:bCs/>
          <w:sz w:val="24"/>
          <w:szCs w:val="24"/>
        </w:rPr>
        <w:t xml:space="preserve">nr. </w:t>
      </w:r>
      <w:r w:rsidR="009019BB">
        <w:rPr>
          <w:rFonts w:ascii="Times New Roman" w:hAnsi="Times New Roman" w:cs="Times New Roman"/>
          <w:bCs/>
          <w:sz w:val="24"/>
          <w:szCs w:val="24"/>
        </w:rPr>
        <w:t xml:space="preserve">606/10.02.2020, </w:t>
      </w:r>
      <w:r w:rsidR="002B0D33">
        <w:rPr>
          <w:rFonts w:ascii="Times New Roman" w:hAnsi="Times New Roman" w:cs="Times New Roman"/>
          <w:bCs/>
          <w:sz w:val="24"/>
          <w:szCs w:val="24"/>
        </w:rPr>
        <w:t>cuprinzând avizul asupra proiectului de hotărâre</w:t>
      </w:r>
      <w:r w:rsidR="00E3173F">
        <w:rPr>
          <w:rFonts w:ascii="Times New Roman" w:hAnsi="Times New Roman" w:cs="Times New Roman"/>
          <w:bCs/>
          <w:sz w:val="24"/>
          <w:szCs w:val="24"/>
        </w:rPr>
        <w:t>;</w:t>
      </w:r>
    </w:p>
    <w:p w:rsidR="009019BB" w:rsidRDefault="009019BB" w:rsidP="00E3173F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ro-RO"/>
        </w:rPr>
        <w:t>raportul comisiei pentru activități științifice, învățământ, sănătate, cultură, culte, sport,</w:t>
      </w:r>
      <w:r>
        <w:rPr>
          <w:rFonts w:ascii="Times New Roman" w:hAnsi="Times New Roman"/>
          <w:sz w:val="24"/>
          <w:szCs w:val="24"/>
          <w:lang w:val="ro-RO"/>
        </w:rPr>
        <w:t xml:space="preserve"> muncă,</w:t>
      </w:r>
      <w:r>
        <w:rPr>
          <w:rFonts w:ascii="Times New Roman" w:hAnsi="Times New Roman"/>
          <w:sz w:val="24"/>
          <w:szCs w:val="24"/>
          <w:lang w:val="ro-RO"/>
        </w:rPr>
        <w:t xml:space="preserve"> protecție socială, protecție copii și tineret nr. </w:t>
      </w:r>
      <w:r>
        <w:rPr>
          <w:rFonts w:ascii="Times New Roman" w:hAnsi="Times New Roman"/>
          <w:sz w:val="24"/>
          <w:szCs w:val="24"/>
          <w:lang w:val="ro-RO"/>
        </w:rPr>
        <w:t>605/10.02.2020</w:t>
      </w:r>
      <w:r>
        <w:rPr>
          <w:rFonts w:ascii="Times New Roman" w:hAnsi="Times New Roman"/>
          <w:sz w:val="24"/>
          <w:szCs w:val="24"/>
          <w:lang w:val="ro-RO"/>
        </w:rPr>
        <w:t>,</w:t>
      </w:r>
      <w:r w:rsidRPr="00FE075A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cuprinzând avizul favorabil asupra proiectului de hotărâre;</w:t>
      </w:r>
      <w:r>
        <w:rPr>
          <w:rFonts w:ascii="Times New Roman" w:eastAsia="Times New Roman" w:hAnsi="Times New Roman"/>
          <w:bCs/>
          <w:sz w:val="24"/>
          <w:szCs w:val="24"/>
        </w:rPr>
        <w:tab/>
      </w:r>
    </w:p>
    <w:p w:rsidR="00B46E09" w:rsidRDefault="00B46E09" w:rsidP="009C0AD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Având în vedere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prevederile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E3173F" w:rsidRDefault="00B46E09" w:rsidP="00B46E0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</w:t>
      </w:r>
      <w:r w:rsidR="009703A7">
        <w:rPr>
          <w:rFonts w:ascii="Times New Roman" w:hAnsi="Times New Roman" w:cs="Times New Roman"/>
          <w:bCs/>
          <w:sz w:val="24"/>
          <w:szCs w:val="24"/>
        </w:rPr>
        <w:t xml:space="preserve"> art.</w:t>
      </w:r>
      <w:r>
        <w:rPr>
          <w:rFonts w:ascii="Times New Roman" w:hAnsi="Times New Roman" w:cs="Times New Roman"/>
          <w:bCs/>
          <w:sz w:val="24"/>
          <w:szCs w:val="24"/>
        </w:rPr>
        <w:t xml:space="preserve"> 5, alin. (3), </w:t>
      </w:r>
      <w:r w:rsidR="009019BB">
        <w:rPr>
          <w:rFonts w:ascii="Times New Roman" w:hAnsi="Times New Roman" w:cs="Times New Roman"/>
          <w:bCs/>
          <w:sz w:val="24"/>
          <w:szCs w:val="24"/>
        </w:rPr>
        <w:t xml:space="preserve">art. 10, </w:t>
      </w:r>
      <w:r>
        <w:rPr>
          <w:rFonts w:ascii="Times New Roman" w:hAnsi="Times New Roman" w:cs="Times New Roman"/>
          <w:bCs/>
          <w:sz w:val="24"/>
          <w:szCs w:val="24"/>
        </w:rPr>
        <w:t>art. 44 alin. (1) din Legea 273/2006 privind finanțele publice locale, cu    modificările și completările ulterioare</w:t>
      </w:r>
      <w:r w:rsidR="009C0AD9">
        <w:rPr>
          <w:rFonts w:ascii="Times New Roman" w:hAnsi="Times New Roman" w:cs="Times New Roman"/>
          <w:bCs/>
          <w:sz w:val="24"/>
          <w:szCs w:val="24"/>
        </w:rPr>
        <w:t>;</w:t>
      </w:r>
    </w:p>
    <w:p w:rsidR="00B46E09" w:rsidRDefault="00B46E09" w:rsidP="00B46E0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9019BB">
        <w:rPr>
          <w:rFonts w:ascii="Times New Roman" w:hAnsi="Times New Roman" w:cs="Times New Roman"/>
          <w:bCs/>
          <w:sz w:val="24"/>
          <w:szCs w:val="24"/>
        </w:rPr>
        <w:t xml:space="preserve">prevederile </w:t>
      </w:r>
      <w:r>
        <w:rPr>
          <w:rFonts w:ascii="Times New Roman" w:hAnsi="Times New Roman" w:cs="Times New Roman"/>
          <w:bCs/>
          <w:sz w:val="24"/>
          <w:szCs w:val="24"/>
        </w:rPr>
        <w:t>HG nr. 907/2016, privind etapele de elaborare și conținutul-cadru al documentațiilor tehnico-eco</w:t>
      </w:r>
      <w:r w:rsidR="001054F0">
        <w:rPr>
          <w:rFonts w:ascii="Times New Roman" w:hAnsi="Times New Roman" w:cs="Times New Roman"/>
          <w:bCs/>
          <w:sz w:val="24"/>
          <w:szCs w:val="24"/>
        </w:rPr>
        <w:t>nomice aferente obiectivelor/proiectelor finanțate din fonduri publice;</w:t>
      </w:r>
    </w:p>
    <w:p w:rsidR="009019BB" w:rsidRDefault="009019BB" w:rsidP="00B46E0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prevederile Ordoananței de Urgență nr. 114/2018 privind instituirea unor măsuri în domeniul investitiilor publice și a unor masuri fiscal-bugetare, modificarea și completarea unor acte normative și prorogarea unor termene;</w:t>
      </w:r>
    </w:p>
    <w:p w:rsidR="009019BB" w:rsidRDefault="009019BB" w:rsidP="00B46E0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019BB" w:rsidRDefault="009019BB" w:rsidP="00B46E09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3173F" w:rsidRDefault="009C0AD9" w:rsidP="009C0AD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E3173F">
        <w:rPr>
          <w:rFonts w:ascii="Times New Roman" w:hAnsi="Times New Roman" w:cs="Times New Roman"/>
          <w:color w:val="000000"/>
          <w:sz w:val="24"/>
          <w:szCs w:val="24"/>
        </w:rPr>
        <w:t xml:space="preserve">În temeiul </w:t>
      </w:r>
      <w:r w:rsidR="005E769F">
        <w:rPr>
          <w:rFonts w:ascii="Times New Roman" w:hAnsi="Times New Roman" w:cs="Times New Roman"/>
          <w:color w:val="000000"/>
          <w:sz w:val="24"/>
          <w:szCs w:val="24"/>
        </w:rPr>
        <w:t xml:space="preserve">prevederilor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art. 129 </w:t>
      </w:r>
      <w:r w:rsidR="005E769F">
        <w:rPr>
          <w:rFonts w:ascii="Times New Roman" w:hAnsi="Times New Roman" w:cs="Times New Roman"/>
          <w:sz w:val="24"/>
          <w:szCs w:val="24"/>
        </w:rPr>
        <w:t>alin. (</w:t>
      </w:r>
      <w:r w:rsidR="002C246E">
        <w:rPr>
          <w:rFonts w:ascii="Times New Roman" w:hAnsi="Times New Roman" w:cs="Times New Roman"/>
          <w:sz w:val="24"/>
          <w:szCs w:val="24"/>
        </w:rPr>
        <w:t>1</w:t>
      </w:r>
      <w:r w:rsidR="00867B70" w:rsidRPr="00E92BF6">
        <w:rPr>
          <w:rFonts w:ascii="Times New Roman" w:hAnsi="Times New Roman" w:cs="Times New Roman"/>
          <w:sz w:val="24"/>
          <w:szCs w:val="24"/>
        </w:rPr>
        <w:t>)</w:t>
      </w:r>
      <w:r w:rsidR="002C246E">
        <w:rPr>
          <w:rFonts w:ascii="Times New Roman" w:hAnsi="Times New Roman" w:cs="Times New Roman"/>
          <w:sz w:val="24"/>
          <w:szCs w:val="24"/>
        </w:rPr>
        <w:t xml:space="preserve">, alin. (2) </w:t>
      </w:r>
      <w:r w:rsidR="00EE0AB3">
        <w:rPr>
          <w:rFonts w:ascii="Times New Roman" w:hAnsi="Times New Roman" w:cs="Times New Roman"/>
          <w:sz w:val="24"/>
          <w:szCs w:val="24"/>
        </w:rPr>
        <w:t xml:space="preserve">lit. </w:t>
      </w:r>
      <w:r w:rsidR="001054F0">
        <w:rPr>
          <w:rFonts w:ascii="Times New Roman" w:hAnsi="Times New Roman" w:cs="Times New Roman"/>
          <w:sz w:val="24"/>
          <w:szCs w:val="24"/>
        </w:rPr>
        <w:t>b</w:t>
      </w:r>
      <w:r w:rsidR="005E769F">
        <w:rPr>
          <w:rFonts w:ascii="Times New Roman" w:hAnsi="Times New Roman" w:cs="Times New Roman"/>
          <w:sz w:val="24"/>
          <w:szCs w:val="24"/>
        </w:rPr>
        <w:t>)</w:t>
      </w:r>
      <w:r w:rsidR="00867B70" w:rsidRPr="00E92BF6">
        <w:rPr>
          <w:rFonts w:ascii="Times New Roman" w:hAnsi="Times New Roman" w:cs="Times New Roman"/>
          <w:sz w:val="24"/>
          <w:szCs w:val="24"/>
        </w:rPr>
        <w:t xml:space="preserve">, 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>alin. (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>4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 lit. 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867B70" w:rsidRPr="00E92BF6">
        <w:rPr>
          <w:rFonts w:ascii="Times New Roman" w:hAnsi="Times New Roman" w:cs="Times New Roman"/>
          <w:sz w:val="24"/>
          <w:szCs w:val="24"/>
          <w:lang w:val="ro-RO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val="ro-RO"/>
        </w:rPr>
        <w:t>art. 139 alin.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 xml:space="preserve"> (1), alin. (3) lit. a), </w:t>
      </w:r>
      <w:r w:rsidR="00867B70" w:rsidRPr="00E92BF6">
        <w:rPr>
          <w:rFonts w:ascii="Times New Roman" w:hAnsi="Times New Roman" w:cs="Times New Roman"/>
          <w:sz w:val="24"/>
          <w:szCs w:val="24"/>
        </w:rPr>
        <w:t>art. 196 alin. (1) lit. a)</w:t>
      </w:r>
      <w:r w:rsidR="00F67696">
        <w:rPr>
          <w:rFonts w:ascii="Times New Roman" w:hAnsi="Times New Roman" w:cs="Times New Roman"/>
          <w:sz w:val="24"/>
          <w:szCs w:val="24"/>
          <w:lang w:val="ro-RO"/>
        </w:rPr>
        <w:t xml:space="preserve"> din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 xml:space="preserve"> Codul Administrativ</w:t>
      </w:r>
      <w:r w:rsidR="00867B70" w:rsidRPr="00867B7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F67696">
        <w:rPr>
          <w:rFonts w:ascii="Times New Roman" w:hAnsi="Times New Roman" w:cs="Times New Roman"/>
          <w:sz w:val="24"/>
          <w:szCs w:val="24"/>
          <w:lang w:val="ro-RO"/>
        </w:rPr>
        <w:t>actualizat</w:t>
      </w:r>
    </w:p>
    <w:p w:rsidR="00E92BF6" w:rsidRDefault="00E92BF6" w:rsidP="00E3173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Pr="001054F0" w:rsidRDefault="00E3173F" w:rsidP="00E3173F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054F0">
        <w:rPr>
          <w:rFonts w:ascii="Times New Roman" w:hAnsi="Times New Roman" w:cs="Times New Roman"/>
          <w:color w:val="000000"/>
          <w:sz w:val="24"/>
          <w:szCs w:val="24"/>
        </w:rPr>
        <w:t>HOTĂRĂȘTE:</w:t>
      </w:r>
    </w:p>
    <w:p w:rsidR="00EE0AB3" w:rsidRDefault="00E3173F" w:rsidP="00F676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372296">
        <w:rPr>
          <w:b/>
        </w:rPr>
        <w:t xml:space="preserve">            </w:t>
      </w:r>
      <w:r w:rsidRPr="001054F0">
        <w:rPr>
          <w:rFonts w:ascii="Times New Roman" w:hAnsi="Times New Roman" w:cs="Times New Roman"/>
          <w:b/>
          <w:bCs/>
          <w:sz w:val="24"/>
          <w:szCs w:val="24"/>
        </w:rPr>
        <w:t>Art.</w:t>
      </w:r>
      <w:r w:rsidR="00AC6EE8" w:rsidRPr="001054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54F0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C0AD9" w:rsidRPr="001054F0">
        <w:rPr>
          <w:rFonts w:ascii="Times New Roman" w:hAnsi="Times New Roman" w:cs="Times New Roman"/>
          <w:b/>
          <w:sz w:val="24"/>
          <w:szCs w:val="24"/>
        </w:rPr>
        <w:t>.</w:t>
      </w:r>
      <w:r w:rsidRPr="009E6D70">
        <w:rPr>
          <w:rFonts w:ascii="Times New Roman" w:hAnsi="Times New Roman" w:cs="Times New Roman"/>
          <w:sz w:val="24"/>
          <w:szCs w:val="24"/>
        </w:rPr>
        <w:t xml:space="preserve"> </w:t>
      </w:r>
      <w:r w:rsidR="00EE0AB3">
        <w:rPr>
          <w:rFonts w:ascii="Times New Roman" w:hAnsi="Times New Roman" w:cs="Times New Roman"/>
          <w:sz w:val="24"/>
          <w:szCs w:val="24"/>
        </w:rPr>
        <w:t xml:space="preserve">Se aprobă </w:t>
      </w:r>
      <w:r w:rsidR="001054F0">
        <w:rPr>
          <w:rFonts w:ascii="Times New Roman" w:hAnsi="Times New Roman" w:cs="Times New Roman"/>
          <w:sz w:val="24"/>
          <w:szCs w:val="24"/>
          <w:lang w:val="ro-RO"/>
        </w:rPr>
        <w:t xml:space="preserve">indicatorii </w:t>
      </w:r>
      <w:r w:rsidR="001054F0" w:rsidRPr="005D36A6">
        <w:rPr>
          <w:rFonts w:ascii="Times New Roman" w:hAnsi="Times New Roman" w:cs="Times New Roman"/>
          <w:sz w:val="24"/>
          <w:szCs w:val="24"/>
          <w:lang w:val="ro-RO"/>
        </w:rPr>
        <w:t xml:space="preserve">tehnico-economici </w:t>
      </w:r>
      <w:r w:rsidR="00F67696">
        <w:rPr>
          <w:rFonts w:ascii="Times New Roman" w:hAnsi="Times New Roman" w:cs="Times New Roman"/>
          <w:sz w:val="24"/>
          <w:szCs w:val="24"/>
          <w:lang w:val="ro-RO"/>
        </w:rPr>
        <w:t xml:space="preserve">aprobați prin HCL nr. 37/2017, actualizați, pentru obiectivul de investiții </w:t>
      </w:r>
      <w:r w:rsidR="00F67696" w:rsidRPr="002D16FA">
        <w:rPr>
          <w:rFonts w:ascii="Times New Roman" w:hAnsi="Times New Roman" w:cs="Times New Roman"/>
          <w:sz w:val="24"/>
          <w:szCs w:val="24"/>
          <w:lang w:val="ro-RO"/>
        </w:rPr>
        <w:t xml:space="preserve">„Teren de sport în comuna Vălișoara, sat </w:t>
      </w:r>
      <w:r w:rsidR="00F67696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F67696" w:rsidRPr="002D16FA">
        <w:rPr>
          <w:rFonts w:ascii="Times New Roman" w:hAnsi="Times New Roman" w:cs="Times New Roman"/>
          <w:sz w:val="24"/>
          <w:szCs w:val="24"/>
          <w:lang w:val="ro-RO"/>
        </w:rPr>
        <w:t>Săliștioara, județul Hunedoara”</w:t>
      </w:r>
      <w:r w:rsidR="00F67696">
        <w:rPr>
          <w:rFonts w:ascii="Times New Roman" w:hAnsi="Times New Roman" w:cs="Times New Roman"/>
          <w:sz w:val="24"/>
          <w:szCs w:val="24"/>
          <w:lang w:val="ro-RO"/>
        </w:rPr>
        <w:t>, reprezentând noua valoare a investiției, după cum urmează:</w:t>
      </w:r>
    </w:p>
    <w:p w:rsidR="00F67696" w:rsidRDefault="00F67696" w:rsidP="00F67696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valoare proiect   425,820.130 lei fără TVA</w:t>
      </w:r>
    </w:p>
    <w:p w:rsidR="00F67696" w:rsidRDefault="00F67696" w:rsidP="00F67696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Valoare eligibilă 349,048.64 lei fără TVA</w:t>
      </w:r>
    </w:p>
    <w:p w:rsidR="00F67696" w:rsidRDefault="00F67696" w:rsidP="00F67696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Valoare neeligibilă 76,771.49 lei fără TVA</w:t>
      </w:r>
    </w:p>
    <w:p w:rsidR="00F67696" w:rsidRDefault="00F67696" w:rsidP="00F6769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67696" w:rsidRPr="00F67696" w:rsidRDefault="00F67696" w:rsidP="00F676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696">
        <w:rPr>
          <w:rFonts w:ascii="Times New Roman" w:hAnsi="Times New Roman" w:cs="Times New Roman"/>
          <w:b/>
          <w:sz w:val="24"/>
          <w:szCs w:val="24"/>
        </w:rPr>
        <w:t>Art. 2.</w:t>
      </w:r>
      <w:r>
        <w:rPr>
          <w:rFonts w:ascii="Times New Roman" w:hAnsi="Times New Roman" w:cs="Times New Roman"/>
          <w:sz w:val="24"/>
          <w:szCs w:val="24"/>
        </w:rPr>
        <w:t xml:space="preserve"> Se aprobă asigurarea cofinanțării din bugetul local al comunei Vălișoara a cheltuielilor neeligibile, actualizate, în sumă de 76,771.49 lei fără T.V.A, pentru obiectivul de investiții </w:t>
      </w:r>
      <w:r w:rsidRPr="002D16FA">
        <w:rPr>
          <w:rFonts w:ascii="Times New Roman" w:hAnsi="Times New Roman" w:cs="Times New Roman"/>
          <w:sz w:val="24"/>
          <w:szCs w:val="24"/>
          <w:lang w:val="ro-RO"/>
        </w:rPr>
        <w:t xml:space="preserve">„Teren de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</w:t>
      </w:r>
      <w:r w:rsidRPr="002D16FA">
        <w:rPr>
          <w:rFonts w:ascii="Times New Roman" w:hAnsi="Times New Roman" w:cs="Times New Roman"/>
          <w:sz w:val="24"/>
          <w:szCs w:val="24"/>
          <w:lang w:val="ro-RO"/>
        </w:rPr>
        <w:t xml:space="preserve">sport în comuna Vălișoara, sat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Pr="002D16FA">
        <w:rPr>
          <w:rFonts w:ascii="Times New Roman" w:hAnsi="Times New Roman" w:cs="Times New Roman"/>
          <w:sz w:val="24"/>
          <w:szCs w:val="24"/>
          <w:lang w:val="ro-RO"/>
        </w:rPr>
        <w:t>Săliștioara, județul Hunedoara”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054F0" w:rsidRDefault="001054F0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054F0" w:rsidRPr="00F67696" w:rsidRDefault="00F67696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Art. 3. </w:t>
      </w:r>
      <w:r>
        <w:rPr>
          <w:rFonts w:ascii="Times New Roman" w:hAnsi="Times New Roman" w:cs="Times New Roman"/>
          <w:sz w:val="24"/>
          <w:szCs w:val="24"/>
        </w:rPr>
        <w:t>Primarul comunei Vălișoara prin compartimentele: financiar, contabil, resurse umane; urbanism, și achiziții publice din cadrul aparatului de specialitate al primarului asigură ducerea la  îndeplinire a prezentei hotărâri.</w:t>
      </w:r>
    </w:p>
    <w:p w:rsidR="001054F0" w:rsidRDefault="001054F0" w:rsidP="00EE0AB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173F" w:rsidRDefault="006B2267" w:rsidP="002C246E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4. </w:t>
      </w:r>
      <w:r>
        <w:rPr>
          <w:rFonts w:ascii="Times New Roman" w:hAnsi="Times New Roman" w:cs="Times New Roman"/>
          <w:sz w:val="24"/>
          <w:szCs w:val="24"/>
        </w:rPr>
        <w:t>Prezenta hotărâre</w:t>
      </w:r>
      <w:r w:rsidR="00867E4C">
        <w:rPr>
          <w:rFonts w:ascii="Times New Roman" w:hAnsi="Times New Roman" w:cs="Times New Roman"/>
          <w:bCs/>
          <w:sz w:val="24"/>
          <w:szCs w:val="24"/>
        </w:rPr>
        <w:t xml:space="preserve"> poate</w:t>
      </w:r>
      <w:r>
        <w:rPr>
          <w:rFonts w:ascii="Times New Roman" w:hAnsi="Times New Roman" w:cs="Times New Roman"/>
          <w:bCs/>
          <w:sz w:val="24"/>
          <w:szCs w:val="24"/>
        </w:rPr>
        <w:t xml:space="preserve"> fi atacată la instanța de contencios administrative conform prevederilor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Leg</w:t>
      </w:r>
      <w:r w:rsidR="00971727">
        <w:rPr>
          <w:rFonts w:ascii="Times New Roman" w:hAnsi="Times New Roman" w:cs="Times New Roman"/>
          <w:bCs/>
          <w:sz w:val="24"/>
          <w:szCs w:val="24"/>
        </w:rPr>
        <w:t>ii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2F41" w:rsidRPr="00E92BF6">
        <w:rPr>
          <w:rFonts w:ascii="Times New Roman" w:hAnsi="Times New Roman" w:cs="Times New Roman"/>
          <w:bCs/>
          <w:sz w:val="24"/>
          <w:szCs w:val="24"/>
        </w:rPr>
        <w:t xml:space="preserve">contenciosului administrativ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nr.</w:t>
      </w:r>
      <w:r w:rsidR="00054EE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4EEB" w:rsidRPr="00E92BF6">
        <w:rPr>
          <w:rFonts w:ascii="Times New Roman" w:hAnsi="Times New Roman" w:cs="Times New Roman"/>
          <w:bCs/>
          <w:sz w:val="24"/>
          <w:szCs w:val="24"/>
        </w:rPr>
        <w:t>554/2004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>, cu modificările și completările ulterioare.</w:t>
      </w:r>
    </w:p>
    <w:p w:rsidR="00E92BF6" w:rsidRDefault="00E92BF6" w:rsidP="00E3173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92BF6" w:rsidRPr="00E92BF6" w:rsidRDefault="00971727" w:rsidP="00B27631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Art. </w:t>
      </w:r>
      <w:r w:rsidR="006B2267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E3173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2267">
        <w:rPr>
          <w:rFonts w:ascii="Times New Roman" w:hAnsi="Times New Roman" w:cs="Times New Roman"/>
          <w:bCs/>
          <w:sz w:val="24"/>
          <w:szCs w:val="24"/>
        </w:rPr>
        <w:t xml:space="preserve">Secretarul comunei asigură comunicarea hotărârii: </w:t>
      </w:r>
      <w:r w:rsidR="00E92BF6" w:rsidRPr="00E92BF6">
        <w:rPr>
          <w:rFonts w:ascii="Times New Roman" w:hAnsi="Times New Roman" w:cs="Times New Roman"/>
          <w:bCs/>
          <w:sz w:val="24"/>
          <w:szCs w:val="24"/>
        </w:rPr>
        <w:t xml:space="preserve">Instituției </w:t>
      </w:r>
      <w:r w:rsidR="00E92BF6">
        <w:rPr>
          <w:rFonts w:ascii="Times New Roman" w:hAnsi="Times New Roman" w:cs="Times New Roman"/>
          <w:bCs/>
          <w:sz w:val="24"/>
          <w:szCs w:val="24"/>
        </w:rPr>
        <w:t xml:space="preserve">Prefectului </w:t>
      </w:r>
      <w:r w:rsidR="00B27631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6B2267">
        <w:rPr>
          <w:rFonts w:ascii="Times New Roman" w:hAnsi="Times New Roman" w:cs="Times New Roman"/>
          <w:bCs/>
          <w:sz w:val="24"/>
          <w:szCs w:val="24"/>
        </w:rPr>
        <w:t>J</w:t>
      </w:r>
      <w:r w:rsidR="00E92BF6">
        <w:rPr>
          <w:rFonts w:ascii="Times New Roman" w:hAnsi="Times New Roman" w:cs="Times New Roman"/>
          <w:bCs/>
          <w:sz w:val="24"/>
          <w:szCs w:val="24"/>
        </w:rPr>
        <w:t xml:space="preserve">udețul </w:t>
      </w:r>
      <w:r w:rsidR="006B226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2BF6">
        <w:rPr>
          <w:rFonts w:ascii="Times New Roman" w:hAnsi="Times New Roman" w:cs="Times New Roman"/>
          <w:bCs/>
          <w:sz w:val="24"/>
          <w:szCs w:val="24"/>
        </w:rPr>
        <w:t>Hunedoara</w:t>
      </w:r>
      <w:r w:rsidR="00B27631">
        <w:rPr>
          <w:rFonts w:ascii="Times New Roman" w:hAnsi="Times New Roman" w:cs="Times New Roman"/>
          <w:bCs/>
          <w:sz w:val="24"/>
          <w:szCs w:val="24"/>
        </w:rPr>
        <w:t xml:space="preserve">, Primarului comunei Vălișoara, </w:t>
      </w:r>
      <w:r w:rsidR="006B2267">
        <w:rPr>
          <w:rFonts w:ascii="Times New Roman" w:hAnsi="Times New Roman" w:cs="Times New Roman"/>
          <w:bCs/>
          <w:sz w:val="24"/>
          <w:szCs w:val="24"/>
        </w:rPr>
        <w:t>Compartimentului urbanism</w:t>
      </w:r>
      <w:r w:rsidR="006B226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6B2267">
        <w:rPr>
          <w:rFonts w:ascii="Times New Roman" w:hAnsi="Times New Roman" w:cs="Times New Roman"/>
          <w:bCs/>
          <w:sz w:val="24"/>
          <w:szCs w:val="24"/>
        </w:rPr>
        <w:t xml:space="preserve">Compartimentului </w:t>
      </w:r>
      <w:r w:rsidR="006B2267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6B2267">
        <w:rPr>
          <w:rFonts w:ascii="Times New Roman" w:hAnsi="Times New Roman" w:cs="Times New Roman"/>
          <w:bCs/>
          <w:sz w:val="24"/>
          <w:szCs w:val="24"/>
        </w:rPr>
        <w:t>financiar, contabil, resurse umane</w:t>
      </w:r>
      <w:r w:rsidR="006B2267">
        <w:rPr>
          <w:rFonts w:ascii="Times New Roman" w:hAnsi="Times New Roman" w:cs="Times New Roman"/>
          <w:bCs/>
          <w:sz w:val="24"/>
          <w:szCs w:val="24"/>
        </w:rPr>
        <w:t xml:space="preserve"> și </w:t>
      </w:r>
      <w:r>
        <w:rPr>
          <w:rFonts w:ascii="Times New Roman" w:hAnsi="Times New Roman" w:cs="Times New Roman"/>
          <w:bCs/>
          <w:sz w:val="24"/>
          <w:szCs w:val="24"/>
        </w:rPr>
        <w:t xml:space="preserve">Compartimentului achiziții publice, </w:t>
      </w:r>
      <w:r w:rsidR="006B2267">
        <w:rPr>
          <w:rFonts w:ascii="Times New Roman" w:hAnsi="Times New Roman" w:cs="Times New Roman"/>
          <w:bCs/>
          <w:sz w:val="24"/>
          <w:szCs w:val="24"/>
        </w:rPr>
        <w:t>precum</w:t>
      </w:r>
      <w:r w:rsidR="00B27631">
        <w:rPr>
          <w:rFonts w:ascii="Times New Roman" w:hAnsi="Times New Roman" w:cs="Times New Roman"/>
          <w:bCs/>
          <w:sz w:val="24"/>
          <w:szCs w:val="24"/>
        </w:rPr>
        <w:t xml:space="preserve"> și </w:t>
      </w:r>
      <w:r w:rsidR="0091593D">
        <w:rPr>
          <w:rFonts w:ascii="Times New Roman" w:hAnsi="Times New Roman" w:cs="Times New Roman"/>
          <w:bCs/>
          <w:sz w:val="24"/>
          <w:szCs w:val="24"/>
        </w:rPr>
        <w:t>aduce</w:t>
      </w:r>
      <w:r w:rsidR="006B2267">
        <w:rPr>
          <w:rFonts w:ascii="Times New Roman" w:hAnsi="Times New Roman" w:cs="Times New Roman"/>
          <w:bCs/>
          <w:sz w:val="24"/>
          <w:szCs w:val="24"/>
        </w:rPr>
        <w:t>rea</w:t>
      </w:r>
      <w:r w:rsidR="0091593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2267">
        <w:rPr>
          <w:rFonts w:ascii="Times New Roman" w:hAnsi="Times New Roman" w:cs="Times New Roman"/>
          <w:bCs/>
          <w:sz w:val="24"/>
          <w:szCs w:val="24"/>
        </w:rPr>
        <w:t xml:space="preserve">hotărârii </w:t>
      </w:r>
      <w:r w:rsidR="0091593D">
        <w:rPr>
          <w:rFonts w:ascii="Times New Roman" w:hAnsi="Times New Roman" w:cs="Times New Roman"/>
          <w:bCs/>
          <w:sz w:val="24"/>
          <w:szCs w:val="24"/>
        </w:rPr>
        <w:t>la cunoștință publică</w:t>
      </w:r>
      <w:r>
        <w:rPr>
          <w:rFonts w:ascii="Times New Roman" w:hAnsi="Times New Roman" w:cs="Times New Roman"/>
          <w:bCs/>
          <w:sz w:val="24"/>
          <w:szCs w:val="24"/>
        </w:rPr>
        <w:t>, în condițiile legii</w:t>
      </w:r>
      <w:r w:rsidR="006B226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E92BF6" w:rsidRDefault="00E92BF6" w:rsidP="00E92BF6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Preș</w:t>
      </w:r>
      <w:r w:rsidR="00E36E14">
        <w:rPr>
          <w:rFonts w:ascii="Times New Roman" w:hAnsi="Times New Roman" w:cs="Times New Roman"/>
          <w:bCs/>
          <w:sz w:val="24"/>
          <w:szCs w:val="24"/>
        </w:rPr>
        <w:t>edinte de ședință</w:t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E36E14">
        <w:rPr>
          <w:rFonts w:ascii="Times New Roman" w:hAnsi="Times New Roman" w:cs="Times New Roman"/>
          <w:bCs/>
          <w:sz w:val="24"/>
          <w:szCs w:val="24"/>
        </w:rPr>
        <w:tab/>
      </w:r>
      <w:r w:rsidR="00971727"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r w:rsidR="00971727" w:rsidRPr="00E92BF6">
        <w:rPr>
          <w:rFonts w:ascii="Times New Roman" w:hAnsi="Times New Roman" w:cs="Times New Roman"/>
          <w:bCs/>
          <w:sz w:val="24"/>
          <w:szCs w:val="24"/>
        </w:rPr>
        <w:t xml:space="preserve">CONTRASEMNEAZĂ </w:t>
      </w:r>
    </w:p>
    <w:p w:rsidR="00E92BF6" w:rsidRPr="00E92BF6" w:rsidRDefault="00062F41" w:rsidP="00062F41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Avram Florin-Nicolae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</w:t>
      </w:r>
      <w:r w:rsidRPr="00E92BF6">
        <w:rPr>
          <w:rFonts w:ascii="Times New Roman" w:hAnsi="Times New Roman" w:cs="Times New Roman"/>
          <w:bCs/>
          <w:sz w:val="24"/>
          <w:szCs w:val="24"/>
        </w:rPr>
        <w:t>SECRETAR</w:t>
      </w:r>
      <w:r>
        <w:rPr>
          <w:rFonts w:ascii="Times New Roman" w:hAnsi="Times New Roman" w:cs="Times New Roman"/>
          <w:bCs/>
          <w:sz w:val="24"/>
          <w:szCs w:val="24"/>
        </w:rPr>
        <w:t xml:space="preserve"> GENERAL</w:t>
      </w:r>
      <w:r w:rsidRPr="00E92BF6">
        <w:rPr>
          <w:rFonts w:ascii="Times New Roman" w:hAnsi="Times New Roman" w:cs="Times New Roman"/>
          <w:bCs/>
          <w:sz w:val="24"/>
          <w:szCs w:val="24"/>
        </w:rPr>
        <w:t>,</w:t>
      </w:r>
    </w:p>
    <w:p w:rsidR="00E92BF6" w:rsidRPr="00E92BF6" w:rsidRDefault="00E36E14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D75F7">
        <w:rPr>
          <w:rFonts w:ascii="Times New Roman" w:hAnsi="Times New Roman" w:cs="Times New Roman"/>
          <w:bCs/>
          <w:sz w:val="24"/>
          <w:szCs w:val="24"/>
        </w:rPr>
        <w:t>Muntea Dorina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      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ab/>
      </w:r>
      <w:r w:rsidRPr="00E92BF6">
        <w:rPr>
          <w:rFonts w:ascii="Times New Roman" w:hAnsi="Times New Roman" w:cs="Times New Roman"/>
          <w:bCs/>
          <w:sz w:val="24"/>
          <w:szCs w:val="24"/>
        </w:rPr>
        <w:tab/>
      </w:r>
    </w:p>
    <w:p w:rsidR="00E92BF6" w:rsidRPr="00E92BF6" w:rsidRDefault="00E92BF6" w:rsidP="00E92B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2BF6">
        <w:rPr>
          <w:rFonts w:ascii="Times New Roman" w:hAnsi="Times New Roman" w:cs="Times New Roman"/>
          <w:bCs/>
          <w:sz w:val="24"/>
          <w:szCs w:val="24"/>
        </w:rPr>
        <w:t xml:space="preserve">Vălișoara, la </w:t>
      </w:r>
      <w:r w:rsidR="00971727">
        <w:rPr>
          <w:rFonts w:ascii="Times New Roman" w:hAnsi="Times New Roman" w:cs="Times New Roman"/>
          <w:bCs/>
          <w:sz w:val="24"/>
          <w:szCs w:val="24"/>
        </w:rPr>
        <w:t>10</w:t>
      </w:r>
      <w:r w:rsidR="00062F41">
        <w:rPr>
          <w:rFonts w:ascii="Times New Roman" w:hAnsi="Times New Roman" w:cs="Times New Roman"/>
          <w:bCs/>
          <w:sz w:val="24"/>
          <w:szCs w:val="24"/>
        </w:rPr>
        <w:t>.02</w:t>
      </w:r>
      <w:r w:rsidR="00CD75F7">
        <w:rPr>
          <w:rFonts w:ascii="Times New Roman" w:hAnsi="Times New Roman" w:cs="Times New Roman"/>
          <w:bCs/>
          <w:sz w:val="24"/>
          <w:szCs w:val="24"/>
        </w:rPr>
        <w:t>.2020</w:t>
      </w:r>
      <w:r w:rsidRPr="00E92B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2BF6" w:rsidRPr="00E92BF6" w:rsidRDefault="00E92BF6" w:rsidP="00E92BF6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92BF6" w:rsidRPr="00062F41" w:rsidRDefault="00E92BF6" w:rsidP="00062F41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bookmarkStart w:id="0" w:name="_GoBack"/>
      <w:bookmarkEnd w:id="0"/>
      <w:r w:rsidRPr="00062F41">
        <w:rPr>
          <w:rFonts w:ascii="Times New Roman" w:hAnsi="Times New Roman" w:cs="Times New Roman"/>
          <w:bCs/>
          <w:sz w:val="18"/>
          <w:szCs w:val="24"/>
        </w:rPr>
        <w:t xml:space="preserve">Hotărârea a fost adoptată cu vot liber exprimat 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9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>pentru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>,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 xml:space="preserve"> 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>împotrivă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voturi 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>abţineri</w:t>
      </w:r>
      <w:r w:rsidR="00E36E14" w:rsidRPr="00062F41">
        <w:rPr>
          <w:rFonts w:ascii="Times New Roman" w:hAnsi="Times New Roman" w:cs="Times New Roman"/>
          <w:bCs/>
          <w:sz w:val="18"/>
          <w:szCs w:val="24"/>
        </w:rPr>
        <w:t>”</w:t>
      </w:r>
      <w:r w:rsidR="006B2267">
        <w:rPr>
          <w:rFonts w:ascii="Times New Roman" w:hAnsi="Times New Roman" w:cs="Times New Roman"/>
          <w:bCs/>
          <w:sz w:val="18"/>
          <w:szCs w:val="24"/>
        </w:rPr>
        <w:t>, art. 1-                                                                  art. 5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 liber exprimat </w:t>
      </w:r>
      <w:r w:rsidR="00D754C8" w:rsidRPr="00062F41">
        <w:rPr>
          <w:rFonts w:ascii="Times New Roman" w:hAnsi="Times New Roman" w:cs="Times New Roman"/>
          <w:bCs/>
          <w:sz w:val="18"/>
          <w:szCs w:val="24"/>
        </w:rPr>
        <w:t>9</w:t>
      </w:r>
      <w:r w:rsidR="00971727">
        <w:rPr>
          <w:rFonts w:ascii="Times New Roman" w:hAnsi="Times New Roman" w:cs="Times New Roman"/>
          <w:bCs/>
          <w:sz w:val="18"/>
          <w:szCs w:val="24"/>
        </w:rPr>
        <w:t xml:space="preserve"> 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voturi </w:t>
      </w:r>
      <w:r w:rsidRPr="00062F41">
        <w:rPr>
          <w:rFonts w:ascii="Times New Roman" w:hAnsi="Times New Roman" w:cs="Times New Roman"/>
          <w:bCs/>
          <w:sz w:val="18"/>
          <w:szCs w:val="24"/>
          <w:lang w:val="ro-RO"/>
        </w:rPr>
        <w:t>„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pentru”,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„împotrivă”, </w:t>
      </w:r>
      <w:r w:rsidR="00CD75F7" w:rsidRPr="00062F41">
        <w:rPr>
          <w:rFonts w:ascii="Times New Roman" w:hAnsi="Times New Roman" w:cs="Times New Roman"/>
          <w:bCs/>
          <w:sz w:val="18"/>
          <w:szCs w:val="24"/>
        </w:rPr>
        <w:t>0</w:t>
      </w:r>
      <w:r w:rsidRPr="00062F41">
        <w:rPr>
          <w:rFonts w:ascii="Times New Roman" w:hAnsi="Times New Roman" w:cs="Times New Roman"/>
          <w:bCs/>
          <w:sz w:val="18"/>
          <w:szCs w:val="24"/>
        </w:rPr>
        <w:t xml:space="preserve"> voturi „abţineri”</w:t>
      </w:r>
      <w:r w:rsidR="00062F41">
        <w:rPr>
          <w:rFonts w:ascii="Times New Roman" w:hAnsi="Times New Roman" w:cs="Times New Roman"/>
          <w:bCs/>
          <w:sz w:val="18"/>
          <w:szCs w:val="24"/>
        </w:rPr>
        <w:t>.</w:t>
      </w:r>
    </w:p>
    <w:p w:rsidR="006E79D6" w:rsidRDefault="00E92BF6" w:rsidP="0091593D">
      <w:pPr>
        <w:spacing w:after="0"/>
        <w:jc w:val="both"/>
        <w:rPr>
          <w:rFonts w:ascii="Times New Roman" w:hAnsi="Times New Roman" w:cs="Times New Roman"/>
          <w:bCs/>
          <w:sz w:val="18"/>
          <w:szCs w:val="24"/>
        </w:rPr>
      </w:pPr>
      <w:r w:rsidRPr="00062F41">
        <w:rPr>
          <w:rFonts w:ascii="Times New Roman" w:hAnsi="Times New Roman" w:cs="Times New Roman"/>
          <w:bCs/>
          <w:sz w:val="18"/>
          <w:szCs w:val="24"/>
        </w:rPr>
        <w:t xml:space="preserve">Hotărârea se adoptă cu majoritatea </w:t>
      </w:r>
      <w:r w:rsidR="00D754C8" w:rsidRPr="00062F41">
        <w:rPr>
          <w:rFonts w:ascii="Times New Roman" w:hAnsi="Times New Roman" w:cs="Times New Roman"/>
          <w:bCs/>
          <w:sz w:val="18"/>
          <w:szCs w:val="24"/>
        </w:rPr>
        <w:t>absolut</w:t>
      </w:r>
      <w:r w:rsidRPr="00062F41">
        <w:rPr>
          <w:rFonts w:ascii="Times New Roman" w:hAnsi="Times New Roman" w:cs="Times New Roman"/>
          <w:bCs/>
          <w:sz w:val="18"/>
          <w:szCs w:val="24"/>
        </w:rPr>
        <w:t>ă.</w:t>
      </w:r>
    </w:p>
    <w:p w:rsidR="006E79D6" w:rsidRPr="006E79D6" w:rsidRDefault="006E79D6" w:rsidP="006E79D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6E79D6" w:rsidRPr="006E79D6" w:rsidSect="00E3173F">
      <w:footerReference w:type="default" r:id="rId9"/>
      <w:pgSz w:w="12240" w:h="15840"/>
      <w:pgMar w:top="426" w:right="540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7D1" w:rsidRDefault="006157D1" w:rsidP="000C4D08">
      <w:pPr>
        <w:spacing w:after="0" w:line="240" w:lineRule="auto"/>
      </w:pPr>
      <w:r>
        <w:separator/>
      </w:r>
    </w:p>
  </w:endnote>
  <w:end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572591"/>
      <w:docPartObj>
        <w:docPartGallery w:val="Page Numbers (Bottom of Page)"/>
        <w:docPartUnique/>
      </w:docPartObj>
    </w:sdtPr>
    <w:sdtEndPr/>
    <w:sdtContent>
      <w:p w:rsidR="000C4D08" w:rsidRDefault="000C4D0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267" w:rsidRPr="006B2267">
          <w:rPr>
            <w:noProof/>
            <w:lang w:val="ro-RO"/>
          </w:rPr>
          <w:t>1</w:t>
        </w:r>
        <w:r>
          <w:fldChar w:fldCharType="end"/>
        </w:r>
      </w:p>
    </w:sdtContent>
  </w:sdt>
  <w:p w:rsidR="000C4D08" w:rsidRDefault="000C4D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7D1" w:rsidRDefault="006157D1" w:rsidP="000C4D08">
      <w:pPr>
        <w:spacing w:after="0" w:line="240" w:lineRule="auto"/>
      </w:pPr>
      <w:r>
        <w:separator/>
      </w:r>
    </w:p>
  </w:footnote>
  <w:footnote w:type="continuationSeparator" w:id="0">
    <w:p w:rsidR="006157D1" w:rsidRDefault="006157D1" w:rsidP="000C4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87A79"/>
    <w:multiLevelType w:val="hybridMultilevel"/>
    <w:tmpl w:val="BD946166"/>
    <w:lvl w:ilvl="0" w:tplc="BB38E4A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6EE3B2F"/>
    <w:multiLevelType w:val="hybridMultilevel"/>
    <w:tmpl w:val="74626894"/>
    <w:lvl w:ilvl="0" w:tplc="5C8032EC">
      <w:start w:val="1"/>
      <w:numFmt w:val="bullet"/>
      <w:lvlText w:val="-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071E5808">
      <w:start w:val="1"/>
      <w:numFmt w:val="bullet"/>
      <w:lvlText w:val="o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A3125680">
      <w:start w:val="1"/>
      <w:numFmt w:val="bullet"/>
      <w:lvlText w:val="▪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DB2A5580">
      <w:start w:val="1"/>
      <w:numFmt w:val="bullet"/>
      <w:lvlText w:val="•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90800A80">
      <w:start w:val="1"/>
      <w:numFmt w:val="bullet"/>
      <w:lvlText w:val="o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1EA60642">
      <w:start w:val="1"/>
      <w:numFmt w:val="bullet"/>
      <w:lvlText w:val="▪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5D609DB4">
      <w:start w:val="1"/>
      <w:numFmt w:val="bullet"/>
      <w:lvlText w:val="•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A830AF46">
      <w:start w:val="1"/>
      <w:numFmt w:val="bullet"/>
      <w:lvlText w:val="o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A6582A08">
      <w:start w:val="1"/>
      <w:numFmt w:val="bullet"/>
      <w:lvlText w:val="▪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1204C33"/>
    <w:multiLevelType w:val="hybridMultilevel"/>
    <w:tmpl w:val="1A16479E"/>
    <w:lvl w:ilvl="0" w:tplc="DB027162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1" w:tplc="59BA9C4A">
      <w:start w:val="1"/>
      <w:numFmt w:val="bullet"/>
      <w:lvlText w:val="o"/>
      <w:lvlJc w:val="left"/>
      <w:pPr>
        <w:ind w:left="17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2" w:tplc="5C70A0D2">
      <w:start w:val="1"/>
      <w:numFmt w:val="bullet"/>
      <w:lvlText w:val="▪"/>
      <w:lvlJc w:val="left"/>
      <w:pPr>
        <w:ind w:left="25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3" w:tplc="062AC280">
      <w:start w:val="1"/>
      <w:numFmt w:val="bullet"/>
      <w:lvlText w:val="•"/>
      <w:lvlJc w:val="left"/>
      <w:pPr>
        <w:ind w:left="32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4" w:tplc="4276F634">
      <w:start w:val="1"/>
      <w:numFmt w:val="bullet"/>
      <w:lvlText w:val="o"/>
      <w:lvlJc w:val="left"/>
      <w:pPr>
        <w:ind w:left="395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5" w:tplc="BF7C9456">
      <w:start w:val="1"/>
      <w:numFmt w:val="bullet"/>
      <w:lvlText w:val="▪"/>
      <w:lvlJc w:val="left"/>
      <w:pPr>
        <w:ind w:left="467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6" w:tplc="37369AFE">
      <w:start w:val="1"/>
      <w:numFmt w:val="bullet"/>
      <w:lvlText w:val="•"/>
      <w:lvlJc w:val="left"/>
      <w:pPr>
        <w:ind w:left="539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7" w:tplc="72E66B3E">
      <w:start w:val="1"/>
      <w:numFmt w:val="bullet"/>
      <w:lvlText w:val="o"/>
      <w:lvlJc w:val="left"/>
      <w:pPr>
        <w:ind w:left="611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  <w:lvl w:ilvl="8" w:tplc="B9E2A214">
      <w:start w:val="1"/>
      <w:numFmt w:val="bullet"/>
      <w:lvlText w:val="▪"/>
      <w:lvlJc w:val="left"/>
      <w:pPr>
        <w:ind w:left="68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321E578D"/>
    <w:multiLevelType w:val="hybridMultilevel"/>
    <w:tmpl w:val="64EACDA2"/>
    <w:lvl w:ilvl="0" w:tplc="04324272">
      <w:start w:val="7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619B8"/>
    <w:multiLevelType w:val="hybridMultilevel"/>
    <w:tmpl w:val="AABEC8F2"/>
    <w:lvl w:ilvl="0" w:tplc="9EE430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236B85"/>
    <w:multiLevelType w:val="hybridMultilevel"/>
    <w:tmpl w:val="F0DE1EF2"/>
    <w:lvl w:ilvl="0" w:tplc="CEC024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75A15A6"/>
    <w:multiLevelType w:val="hybridMultilevel"/>
    <w:tmpl w:val="7E086BF2"/>
    <w:lvl w:ilvl="0" w:tplc="1CAC6350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6B9"/>
    <w:rsid w:val="00013A30"/>
    <w:rsid w:val="00054EEB"/>
    <w:rsid w:val="00062F41"/>
    <w:rsid w:val="00075D8A"/>
    <w:rsid w:val="0007705A"/>
    <w:rsid w:val="00097B26"/>
    <w:rsid w:val="000C4D08"/>
    <w:rsid w:val="000F39A5"/>
    <w:rsid w:val="001054F0"/>
    <w:rsid w:val="00190BC9"/>
    <w:rsid w:val="001B1B74"/>
    <w:rsid w:val="001E6BB0"/>
    <w:rsid w:val="001F715F"/>
    <w:rsid w:val="00290C47"/>
    <w:rsid w:val="002B0D33"/>
    <w:rsid w:val="002C246E"/>
    <w:rsid w:val="002D16FA"/>
    <w:rsid w:val="00304252"/>
    <w:rsid w:val="003150D9"/>
    <w:rsid w:val="003739D6"/>
    <w:rsid w:val="003B2EEB"/>
    <w:rsid w:val="00400230"/>
    <w:rsid w:val="004161DE"/>
    <w:rsid w:val="004B462B"/>
    <w:rsid w:val="00575D36"/>
    <w:rsid w:val="005A60F4"/>
    <w:rsid w:val="005B3AB4"/>
    <w:rsid w:val="005C63A0"/>
    <w:rsid w:val="005D36A6"/>
    <w:rsid w:val="005E1642"/>
    <w:rsid w:val="005E769F"/>
    <w:rsid w:val="006157D1"/>
    <w:rsid w:val="006362F3"/>
    <w:rsid w:val="006A5E93"/>
    <w:rsid w:val="006B2267"/>
    <w:rsid w:val="006E79D6"/>
    <w:rsid w:val="00750DAC"/>
    <w:rsid w:val="00764E04"/>
    <w:rsid w:val="007E1BE3"/>
    <w:rsid w:val="00867B70"/>
    <w:rsid w:val="00867E4C"/>
    <w:rsid w:val="00886822"/>
    <w:rsid w:val="009019BB"/>
    <w:rsid w:val="0091593D"/>
    <w:rsid w:val="00923A5F"/>
    <w:rsid w:val="00932B93"/>
    <w:rsid w:val="00940971"/>
    <w:rsid w:val="009443A0"/>
    <w:rsid w:val="00963CDC"/>
    <w:rsid w:val="009703A7"/>
    <w:rsid w:val="00971727"/>
    <w:rsid w:val="009C0AD9"/>
    <w:rsid w:val="00A43055"/>
    <w:rsid w:val="00AC6EE8"/>
    <w:rsid w:val="00B104F9"/>
    <w:rsid w:val="00B27631"/>
    <w:rsid w:val="00B46E09"/>
    <w:rsid w:val="00B63B87"/>
    <w:rsid w:val="00BD02B8"/>
    <w:rsid w:val="00C846B9"/>
    <w:rsid w:val="00CC27DF"/>
    <w:rsid w:val="00CD75F7"/>
    <w:rsid w:val="00D44A0C"/>
    <w:rsid w:val="00D754C8"/>
    <w:rsid w:val="00E31724"/>
    <w:rsid w:val="00E3173F"/>
    <w:rsid w:val="00E36E14"/>
    <w:rsid w:val="00E70E2F"/>
    <w:rsid w:val="00E84764"/>
    <w:rsid w:val="00E86BDB"/>
    <w:rsid w:val="00E915D9"/>
    <w:rsid w:val="00E91EFD"/>
    <w:rsid w:val="00E92BF6"/>
    <w:rsid w:val="00ED2200"/>
    <w:rsid w:val="00EE0AB3"/>
    <w:rsid w:val="00EF64A6"/>
    <w:rsid w:val="00F67696"/>
    <w:rsid w:val="00FA5932"/>
    <w:rsid w:val="00FD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3590E-F1A3-4851-9A78-E5FE020B5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0C47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C47"/>
    <w:rPr>
      <w:rFonts w:asciiTheme="majorHAnsi" w:eastAsiaTheme="majorEastAsia" w:hAnsiTheme="majorHAnsi" w:cstheme="majorBidi"/>
      <w:b/>
      <w:sz w:val="32"/>
      <w:szCs w:val="32"/>
    </w:rPr>
  </w:style>
  <w:style w:type="table" w:customStyle="1" w:styleId="TableGrid">
    <w:name w:val="TableGrid"/>
    <w:rsid w:val="00FA593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4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E04"/>
    <w:rPr>
      <w:rFonts w:ascii="Segoe UI" w:hAnsi="Segoe UI" w:cs="Segoe UI"/>
      <w:sz w:val="18"/>
      <w:szCs w:val="18"/>
    </w:rPr>
  </w:style>
  <w:style w:type="table" w:styleId="TableGrid0">
    <w:name w:val="Table Grid"/>
    <w:basedOn w:val="TableNormal"/>
    <w:uiPriority w:val="39"/>
    <w:rsid w:val="00B6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4D08"/>
  </w:style>
  <w:style w:type="paragraph" w:styleId="Footer">
    <w:name w:val="footer"/>
    <w:basedOn w:val="Normal"/>
    <w:link w:val="FooterChar"/>
    <w:uiPriority w:val="99"/>
    <w:unhideWhenUsed/>
    <w:rsid w:val="000C4D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4D08"/>
  </w:style>
  <w:style w:type="character" w:styleId="Strong">
    <w:name w:val="Strong"/>
    <w:basedOn w:val="DefaultParagraphFont"/>
    <w:uiPriority w:val="22"/>
    <w:qFormat/>
    <w:rsid w:val="005E1642"/>
    <w:rPr>
      <w:b/>
      <w:bCs/>
    </w:rPr>
  </w:style>
  <w:style w:type="character" w:styleId="Hyperlink">
    <w:name w:val="Hyperlink"/>
    <w:basedOn w:val="DefaultParagraphFont"/>
    <w:rsid w:val="00E31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D75F7"/>
    <w:pPr>
      <w:ind w:left="720"/>
      <w:contextualSpacing/>
    </w:pPr>
  </w:style>
  <w:style w:type="paragraph" w:customStyle="1" w:styleId="msonospacing0">
    <w:name w:val="msonospacing"/>
    <w:basedOn w:val="Normal"/>
    <w:rsid w:val="00CD75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88907-A056-4F20-B800-F3A6C4EF6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miclean marius</dc:creator>
  <cp:keywords/>
  <dc:description/>
  <cp:lastModifiedBy>miclean marius</cp:lastModifiedBy>
  <cp:revision>2</cp:revision>
  <cp:lastPrinted>2020-10-28T09:08:00Z</cp:lastPrinted>
  <dcterms:created xsi:type="dcterms:W3CDTF">2020-10-28T10:02:00Z</dcterms:created>
  <dcterms:modified xsi:type="dcterms:W3CDTF">2020-10-28T10:02:00Z</dcterms:modified>
</cp:coreProperties>
</file>